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52"/>
          <w:sz-cs w:val="52"/>
        </w:rPr>
        <w:t xml:space="preserve">Catherine Jo Beaman</w:t>
      </w:r>
    </w:p>
    <w:p>
      <w:pPr/>
      <w:r>
        <w:rPr>
          <w:rFonts w:ascii="Helvetica" w:hAnsi="Helvetica" w:cs="Helvetica"/>
          <w:sz w:val="52"/>
          <w:sz-cs w:val="52"/>
        </w:rPr>
        <w:t xml:space="preserve">3.29.15</w:t>
      </w:r>
    </w:p>
    <w:p>
      <w:pPr/>
      <w:r>
        <w:rPr>
          <w:rFonts w:ascii="Helvetica" w:hAnsi="Helvetica" w:cs="Helvetica"/>
          <w:sz w:val="52"/>
          <w:sz-cs w:val="52"/>
        </w:rPr>
        <w:t xml:space="preserve"/>
      </w:r>
    </w:p>
    <w:p>
      <w:pPr/>
      <w:r>
        <w:rPr>
          <w:rFonts w:ascii="Helvetica" w:hAnsi="Helvetica" w:cs="Helvetica"/>
          <w:sz w:val="52"/>
          <w:sz-cs w:val="52"/>
        </w:rPr>
        <w:t xml:space="preserve">My niche is Diabetes, precisely diagnosis of metabolic syndrome, pre-diabetic, and correctable Diabetes 2 for women.  Focus will be on my own products in Phase 2, notably fresh juicing, plant based lifestyle, and fitness.</w:t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CocoaOOXMLWriter/1187.4</generator>
</meta>
</file>